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2F" w:rsidRPr="00A429D7" w:rsidRDefault="000920AF">
      <w:pPr>
        <w:rPr>
          <w:rFonts w:ascii="Tahoma" w:hAnsi="Tahoma" w:cs="Tahoma"/>
          <w:b/>
          <w:bCs/>
          <w:color w:val="222222"/>
          <w:sz w:val="24"/>
          <w:szCs w:val="24"/>
        </w:rPr>
      </w:pPr>
      <w:r w:rsidRPr="00A429D7">
        <w:rPr>
          <w:rFonts w:ascii="Tahoma" w:hAnsi="Tahoma" w:cs="Tahoma"/>
          <w:b/>
          <w:bCs/>
          <w:noProof/>
          <w:color w:val="222222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1861185</wp:posOffset>
            </wp:positionH>
            <wp:positionV relativeFrom="page">
              <wp:posOffset>0</wp:posOffset>
            </wp:positionV>
            <wp:extent cx="2844165" cy="2374265"/>
            <wp:effectExtent l="19050" t="0" r="0" b="0"/>
            <wp:wrapTopAndBottom distT="152400" distB="15240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kkrant-logo-okt-07.jpg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7622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374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1D2F" w:rsidRPr="00A429D7" w:rsidRDefault="007D1D2F">
      <w:pPr>
        <w:rPr>
          <w:rFonts w:ascii="Tahoma" w:hAnsi="Tahoma" w:cs="Tahoma"/>
          <w:b/>
          <w:bCs/>
          <w:color w:val="222222"/>
          <w:sz w:val="24"/>
          <w:szCs w:val="24"/>
        </w:rPr>
      </w:pPr>
    </w:p>
    <w:p w:rsidR="007D1D2F" w:rsidRPr="00A429D7" w:rsidRDefault="000920AF">
      <w:pPr>
        <w:jc w:val="center"/>
        <w:rPr>
          <w:rFonts w:ascii="Tahoma" w:eastAsia="Avenir Next Demi Bold" w:hAnsi="Tahoma" w:cs="Tahoma"/>
          <w:color w:val="222222"/>
          <w:sz w:val="46"/>
          <w:szCs w:val="46"/>
        </w:rPr>
      </w:pPr>
      <w:r w:rsidRPr="00A429D7">
        <w:rPr>
          <w:rFonts w:ascii="Tahoma" w:hAnsi="Tahoma" w:cs="Tahoma"/>
          <w:color w:val="222222"/>
          <w:sz w:val="46"/>
          <w:szCs w:val="46"/>
        </w:rPr>
        <w:t xml:space="preserve">Aanvraagformulier </w:t>
      </w:r>
    </w:p>
    <w:p w:rsidR="007D1D2F" w:rsidRPr="00A429D7" w:rsidRDefault="000920AF">
      <w:pPr>
        <w:jc w:val="center"/>
        <w:rPr>
          <w:rFonts w:ascii="Tahoma" w:eastAsia="Avenir Next Demi Bold" w:hAnsi="Tahoma" w:cs="Tahoma"/>
          <w:color w:val="222222"/>
          <w:sz w:val="46"/>
          <w:szCs w:val="46"/>
        </w:rPr>
      </w:pPr>
      <w:r w:rsidRPr="00A429D7">
        <w:rPr>
          <w:rFonts w:ascii="Tahoma" w:hAnsi="Tahoma" w:cs="Tahoma"/>
          <w:color w:val="222222"/>
          <w:sz w:val="46"/>
          <w:szCs w:val="46"/>
        </w:rPr>
        <w:t>Bijdrage Wijkbudget voor straatfeesten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Default="007D1D2F">
      <w:pPr>
        <w:rPr>
          <w:rFonts w:ascii="Tahoma" w:eastAsia="Arial" w:hAnsi="Tahoma" w:cs="Tahoma"/>
          <w:b/>
          <w:bCs/>
          <w:color w:val="222222"/>
          <w:sz w:val="24"/>
          <w:szCs w:val="24"/>
        </w:rPr>
      </w:pPr>
    </w:p>
    <w:p w:rsidR="00A429D7" w:rsidRPr="00A429D7" w:rsidRDefault="00A429D7">
      <w:pPr>
        <w:rPr>
          <w:rFonts w:ascii="Tahoma" w:eastAsia="Arial" w:hAnsi="Tahoma" w:cs="Tahoma"/>
          <w:b/>
          <w:bCs/>
          <w:color w:val="222222"/>
          <w:sz w:val="24"/>
          <w:szCs w:val="24"/>
        </w:rPr>
      </w:pPr>
    </w:p>
    <w:p w:rsidR="007D1D2F" w:rsidRPr="00A429D7" w:rsidRDefault="007D1D2F">
      <w:pPr>
        <w:rPr>
          <w:rFonts w:ascii="Tahoma" w:eastAsia="Arial" w:hAnsi="Tahoma" w:cs="Tahoma"/>
          <w:b/>
          <w:bCs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 Demi Bold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Aanvragen straatfeest</w:t>
      </w:r>
    </w:p>
    <w:p w:rsidR="007D1D2F" w:rsidRPr="00A429D7" w:rsidRDefault="000920A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Voor het aanvragen van een bijdrage uit het wijkbudget voor een straatfeest gelden een aantal voorwaarden. Die voorwaarden vind je hieronder. </w:t>
      </w:r>
    </w:p>
    <w:p w:rsidR="007D1D2F" w:rsidRDefault="007D1D2F">
      <w:pPr>
        <w:rPr>
          <w:rFonts w:ascii="Tahoma" w:eastAsia="Avenir Next Demi Bold" w:hAnsi="Tahoma" w:cs="Tahoma"/>
          <w:color w:val="222222"/>
          <w:sz w:val="24"/>
          <w:szCs w:val="24"/>
        </w:rPr>
      </w:pPr>
    </w:p>
    <w:p w:rsidR="00A429D7" w:rsidRPr="00A429D7" w:rsidRDefault="00A429D7">
      <w:pPr>
        <w:rPr>
          <w:rFonts w:ascii="Tahoma" w:eastAsia="Avenir Next Demi Bold" w:hAnsi="Tahoma" w:cs="Tahoma"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>Voorwaarden</w:t>
      </w:r>
    </w:p>
    <w:p w:rsidR="00A429D7" w:rsidRPr="00A429D7" w:rsidRDefault="000920A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Er kan </w:t>
      </w:r>
      <w:r w:rsidRPr="00A429D7">
        <w:rPr>
          <w:rFonts w:ascii="Tahoma" w:hAnsi="Tahoma" w:cs="Tahoma"/>
          <w:color w:val="222222"/>
          <w:sz w:val="24"/>
          <w:szCs w:val="24"/>
        </w:rPr>
        <w:t xml:space="preserve">€ </w:t>
      </w:r>
      <w:r w:rsidRPr="00A429D7">
        <w:rPr>
          <w:rFonts w:ascii="Tahoma" w:hAnsi="Tahoma" w:cs="Tahoma"/>
          <w:color w:val="222222"/>
          <w:sz w:val="24"/>
          <w:szCs w:val="24"/>
        </w:rPr>
        <w:t xml:space="preserve">10,- per deelnemend gezin aangevraagd worden met een maximum van </w:t>
      </w:r>
    </w:p>
    <w:p w:rsidR="007D1D2F" w:rsidRPr="00A429D7" w:rsidRDefault="000920AF" w:rsidP="00A429D7">
      <w:pPr>
        <w:ind w:left="262"/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€ </w:t>
      </w:r>
      <w:r w:rsidRPr="00A429D7">
        <w:rPr>
          <w:rFonts w:ascii="Tahoma" w:hAnsi="Tahoma" w:cs="Tahoma"/>
          <w:color w:val="222222"/>
          <w:sz w:val="24"/>
          <w:szCs w:val="24"/>
        </w:rPr>
        <w:t>250,- per straatfeest.</w:t>
      </w:r>
    </w:p>
    <w:p w:rsidR="007D1D2F" w:rsidRPr="00A429D7" w:rsidRDefault="000920A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De bijdragen vanuit het wijkbudget </w:t>
      </w:r>
      <w:r w:rsidR="00A429D7">
        <w:rPr>
          <w:rFonts w:ascii="Tahoma" w:hAnsi="Tahoma" w:cs="Tahoma"/>
          <w:color w:val="222222"/>
          <w:sz w:val="24"/>
          <w:szCs w:val="24"/>
        </w:rPr>
        <w:t>zijn bedoeld</w:t>
      </w:r>
      <w:r w:rsidRPr="00A429D7">
        <w:rPr>
          <w:rFonts w:ascii="Tahoma" w:hAnsi="Tahoma" w:cs="Tahoma"/>
          <w:color w:val="222222"/>
          <w:sz w:val="24"/>
          <w:szCs w:val="24"/>
        </w:rPr>
        <w:t xml:space="preserve"> voor </w:t>
      </w:r>
      <w:r w:rsidRPr="00A429D7">
        <w:rPr>
          <w:rFonts w:ascii="Tahoma" w:hAnsi="Tahoma" w:cs="Tahoma"/>
          <w:color w:val="222222"/>
          <w:sz w:val="24"/>
          <w:szCs w:val="24"/>
        </w:rPr>
        <w:t xml:space="preserve">benodigdheden zoals speeltoestellen. Van de bijdragen mag geen eten of drinken worden gekocht. </w:t>
      </w:r>
    </w:p>
    <w:p w:rsidR="007D1D2F" w:rsidRPr="00A429D7" w:rsidRDefault="000920A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We willen aan d</w:t>
      </w:r>
      <w:r w:rsidRPr="00A429D7">
        <w:rPr>
          <w:rFonts w:ascii="Tahoma" w:hAnsi="Tahoma" w:cs="Tahoma"/>
          <w:color w:val="222222"/>
          <w:sz w:val="24"/>
          <w:szCs w:val="24"/>
        </w:rPr>
        <w:t>e wijk laten zien waaraan het wijkbudget besteed wordt daarom verwachten we een verantwoording. Verantwoording achteraf vind</w:t>
      </w:r>
      <w:r w:rsidR="00A429D7">
        <w:rPr>
          <w:rFonts w:ascii="Tahoma" w:hAnsi="Tahoma" w:cs="Tahoma"/>
          <w:color w:val="222222"/>
          <w:sz w:val="24"/>
          <w:szCs w:val="24"/>
        </w:rPr>
        <w:t>t</w:t>
      </w:r>
      <w:r w:rsidRPr="00A429D7">
        <w:rPr>
          <w:rFonts w:ascii="Tahoma" w:hAnsi="Tahoma" w:cs="Tahoma"/>
          <w:color w:val="222222"/>
          <w:sz w:val="24"/>
          <w:szCs w:val="24"/>
        </w:rPr>
        <w:t xml:space="preserve"> plaats door een verslagje met foto te plaatsen in de wijkkrant of in de </w:t>
      </w:r>
      <w:proofErr w:type="spellStart"/>
      <w:r w:rsidRPr="00A429D7">
        <w:rPr>
          <w:rFonts w:ascii="Tahoma" w:hAnsi="Tahoma" w:cs="Tahoma"/>
          <w:color w:val="222222"/>
          <w:sz w:val="24"/>
          <w:szCs w:val="24"/>
        </w:rPr>
        <w:t>Facebook</w:t>
      </w:r>
      <w:proofErr w:type="spellEnd"/>
      <w:r w:rsidRPr="00A429D7">
        <w:rPr>
          <w:rFonts w:ascii="Tahoma" w:hAnsi="Tahoma" w:cs="Tahoma"/>
          <w:color w:val="222222"/>
          <w:sz w:val="24"/>
          <w:szCs w:val="24"/>
        </w:rPr>
        <w:t xml:space="preserve"> groep van de </w:t>
      </w:r>
      <w:proofErr w:type="spellStart"/>
      <w:r w:rsidRPr="00A429D7">
        <w:rPr>
          <w:rFonts w:ascii="Tahoma" w:hAnsi="Tahoma" w:cs="Tahoma"/>
          <w:color w:val="222222"/>
          <w:sz w:val="24"/>
          <w:szCs w:val="24"/>
        </w:rPr>
        <w:t>Laares</w:t>
      </w:r>
      <w:proofErr w:type="spellEnd"/>
      <w:r w:rsidRPr="00A429D7">
        <w:rPr>
          <w:rFonts w:ascii="Tahoma" w:hAnsi="Tahoma" w:cs="Tahoma"/>
          <w:color w:val="222222"/>
          <w:sz w:val="24"/>
          <w:szCs w:val="24"/>
        </w:rPr>
        <w:t>.</w:t>
      </w:r>
    </w:p>
    <w:p w:rsidR="007D1D2F" w:rsidRPr="00A429D7" w:rsidRDefault="000920A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Geluidsoverlast na 0.00 is ni</w:t>
      </w:r>
      <w:r w:rsidRPr="00A429D7">
        <w:rPr>
          <w:rFonts w:ascii="Tahoma" w:hAnsi="Tahoma" w:cs="Tahoma"/>
          <w:color w:val="222222"/>
          <w:sz w:val="24"/>
          <w:szCs w:val="24"/>
        </w:rPr>
        <w:t xml:space="preserve">et toegestaan. Wanneer dit wel het geval </w:t>
      </w:r>
      <w:r w:rsidR="00A429D7">
        <w:rPr>
          <w:rFonts w:ascii="Tahoma" w:hAnsi="Tahoma" w:cs="Tahoma"/>
          <w:color w:val="222222"/>
          <w:sz w:val="24"/>
          <w:szCs w:val="24"/>
        </w:rPr>
        <w:t xml:space="preserve">is, </w:t>
      </w:r>
      <w:r w:rsidRPr="00A429D7">
        <w:rPr>
          <w:rFonts w:ascii="Tahoma" w:hAnsi="Tahoma" w:cs="Tahoma"/>
          <w:color w:val="222222"/>
          <w:sz w:val="24"/>
          <w:szCs w:val="24"/>
        </w:rPr>
        <w:t xml:space="preserve">kan een volgende aanvraag geweigerd worden. </w:t>
      </w:r>
    </w:p>
    <w:p w:rsidR="007D1D2F" w:rsidRPr="00A429D7" w:rsidRDefault="000920A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Facturen moeten binnen twee weken na het houden van het straatfeest worden ingediend bij de commissie wijkbudgetten.</w:t>
      </w:r>
    </w:p>
    <w:p w:rsidR="007D1D2F" w:rsidRPr="00A429D7" w:rsidRDefault="000920A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We verzoeken jullie om buurtkinderen </w:t>
      </w:r>
      <w:r w:rsidR="00A429D7">
        <w:rPr>
          <w:rFonts w:ascii="Tahoma" w:hAnsi="Tahoma" w:cs="Tahoma"/>
          <w:color w:val="222222"/>
          <w:sz w:val="24"/>
          <w:szCs w:val="24"/>
        </w:rPr>
        <w:t xml:space="preserve">uit andere straten </w:t>
      </w:r>
      <w:r w:rsidRPr="00A429D7">
        <w:rPr>
          <w:rFonts w:ascii="Tahoma" w:hAnsi="Tahoma" w:cs="Tahoma"/>
          <w:color w:val="222222"/>
          <w:sz w:val="24"/>
          <w:szCs w:val="24"/>
        </w:rPr>
        <w:t>die graag gebrui</w:t>
      </w:r>
      <w:r w:rsidRPr="00A429D7">
        <w:rPr>
          <w:rFonts w:ascii="Tahoma" w:hAnsi="Tahoma" w:cs="Tahoma"/>
          <w:color w:val="222222"/>
          <w:sz w:val="24"/>
          <w:szCs w:val="24"/>
        </w:rPr>
        <w:t xml:space="preserve">k willen maken van de speeltoestellen toe te laten. 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A429D7" w:rsidRDefault="00A429D7">
      <w:pPr>
        <w:rPr>
          <w:rFonts w:ascii="Tahoma" w:hAnsi="Tahoma" w:cs="Tahoma"/>
          <w:color w:val="222222"/>
          <w:sz w:val="30"/>
          <w:szCs w:val="30"/>
        </w:rPr>
      </w:pPr>
    </w:p>
    <w:p w:rsidR="007D1D2F" w:rsidRPr="00A429D7" w:rsidRDefault="000920AF">
      <w:pPr>
        <w:rPr>
          <w:rFonts w:ascii="Tahoma" w:eastAsia="Avenir Next Demi Bold" w:hAnsi="Tahoma" w:cs="Tahoma"/>
          <w:color w:val="222222"/>
          <w:sz w:val="30"/>
          <w:szCs w:val="30"/>
        </w:rPr>
      </w:pPr>
      <w:r w:rsidRPr="00A429D7">
        <w:rPr>
          <w:rFonts w:ascii="Tahoma" w:hAnsi="Tahoma" w:cs="Tahoma"/>
          <w:color w:val="222222"/>
          <w:sz w:val="30"/>
          <w:szCs w:val="30"/>
        </w:rPr>
        <w:t>Algemeen</w:t>
      </w:r>
    </w:p>
    <w:p w:rsidR="007D1D2F" w:rsidRPr="00A429D7" w:rsidRDefault="000920AF">
      <w:pPr>
        <w:rPr>
          <w:rFonts w:ascii="Tahoma" w:eastAsia="Avenir Next Demi Bold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 </w:t>
      </w:r>
    </w:p>
    <w:p w:rsidR="007D1D2F" w:rsidRPr="00A429D7" w:rsidRDefault="000920A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Aanvraagdatum (</w:t>
      </w:r>
      <w:proofErr w:type="spellStart"/>
      <w:r w:rsidRPr="00A429D7">
        <w:rPr>
          <w:rFonts w:ascii="Tahoma" w:hAnsi="Tahoma" w:cs="Tahoma"/>
          <w:color w:val="222222"/>
          <w:sz w:val="24"/>
          <w:szCs w:val="24"/>
        </w:rPr>
        <w:t>dd-mm-jjjj</w:t>
      </w:r>
      <w:proofErr w:type="spellEnd"/>
      <w:r w:rsidRPr="00A429D7">
        <w:rPr>
          <w:rFonts w:ascii="Tahoma" w:hAnsi="Tahoma" w:cs="Tahoma"/>
          <w:color w:val="222222"/>
          <w:sz w:val="24"/>
          <w:szCs w:val="24"/>
        </w:rPr>
        <w:t>)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2. Contactgegevens van de contactpersoon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>Naam:</w:t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7D1D2F" w:rsidRPr="00A429D7" w:rsidRDefault="007D1D2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 xml:space="preserve">Adres: </w:t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7D1D2F" w:rsidRPr="00A429D7" w:rsidRDefault="007D1D2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>Postcode en plaats:</w:t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7D1D2F" w:rsidRPr="00A429D7" w:rsidRDefault="007D1D2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>Telefoon:</w:t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7D1D2F" w:rsidRPr="00A429D7" w:rsidRDefault="007D1D2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>Mail:</w:t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A429D7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7D1D2F">
      <w:pPr>
        <w:rPr>
          <w:rFonts w:ascii="Tahoma" w:eastAsia="Avenir Next Demi Bold" w:hAnsi="Tahoma" w:cs="Tahoma"/>
          <w:color w:val="222222"/>
          <w:sz w:val="24"/>
          <w:szCs w:val="24"/>
        </w:rPr>
      </w:pPr>
    </w:p>
    <w:p w:rsidR="007D1D2F" w:rsidRPr="00A429D7" w:rsidRDefault="007D1D2F">
      <w:pPr>
        <w:rPr>
          <w:rFonts w:ascii="Tahoma" w:eastAsia="Avenir Next Demi Bold" w:hAnsi="Tahoma" w:cs="Tahoma"/>
          <w:color w:val="222222"/>
          <w:sz w:val="24"/>
          <w:szCs w:val="24"/>
        </w:rPr>
      </w:pPr>
    </w:p>
    <w:p w:rsidR="007D1D2F" w:rsidRPr="00A429D7" w:rsidRDefault="007D1D2F">
      <w:pPr>
        <w:rPr>
          <w:rFonts w:ascii="Tahoma" w:eastAsia="Avenir Next Demi Bold" w:hAnsi="Tahoma" w:cs="Tahoma"/>
          <w:color w:val="222222"/>
          <w:sz w:val="24"/>
          <w:szCs w:val="24"/>
        </w:rPr>
      </w:pP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rPr>
          <w:rFonts w:ascii="Tahoma" w:eastAsia="Avenir Next Demi Bold" w:hAnsi="Tahoma" w:cs="Tahoma"/>
          <w:color w:val="222222"/>
          <w:sz w:val="30"/>
          <w:szCs w:val="30"/>
        </w:rPr>
      </w:pPr>
      <w:r w:rsidRPr="00A429D7">
        <w:rPr>
          <w:rFonts w:ascii="Tahoma" w:hAnsi="Tahoma" w:cs="Tahoma"/>
          <w:color w:val="222222"/>
          <w:sz w:val="30"/>
          <w:szCs w:val="30"/>
        </w:rPr>
        <w:t>Details aanvraag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numPr>
          <w:ilvl w:val="0"/>
          <w:numId w:val="5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Datum straatfeest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Locatie </w:t>
      </w:r>
      <w:r w:rsidRPr="00A429D7">
        <w:rPr>
          <w:rFonts w:ascii="Tahoma" w:hAnsi="Tahoma" w:cs="Tahoma"/>
          <w:color w:val="222222"/>
          <w:sz w:val="24"/>
          <w:szCs w:val="24"/>
        </w:rPr>
        <w:t>straatfeest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Aantal deelnemende gezinnen 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Aantal volwassenen en aantal kinderen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Soort activiteiten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>Begroting</w:t>
      </w:r>
    </w:p>
    <w:p w:rsidR="007D1D2F" w:rsidRPr="00A429D7" w:rsidRDefault="007D1D2F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7D1D2F" w:rsidRPr="00A429D7" w:rsidRDefault="000920A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A429D7">
        <w:rPr>
          <w:rFonts w:ascii="Tahoma" w:hAnsi="Tahoma" w:cs="Tahoma"/>
          <w:color w:val="222222"/>
          <w:sz w:val="24"/>
          <w:szCs w:val="24"/>
        </w:rPr>
        <w:t xml:space="preserve">Aangevraagde budget uit het wijkbudget </w:t>
      </w:r>
    </w:p>
    <w:p w:rsidR="007D1D2F" w:rsidRPr="00A429D7" w:rsidRDefault="007D1D2F">
      <w:pPr>
        <w:rPr>
          <w:rFonts w:ascii="Tahoma" w:eastAsia="Arial" w:hAnsi="Tahoma" w:cs="Tahoma"/>
          <w:color w:val="222222"/>
          <w:sz w:val="24"/>
          <w:szCs w:val="24"/>
        </w:rPr>
      </w:pPr>
    </w:p>
    <w:p w:rsidR="007D1D2F" w:rsidRPr="00A429D7" w:rsidRDefault="007D1D2F">
      <w:pPr>
        <w:rPr>
          <w:rFonts w:ascii="Tahoma" w:hAnsi="Tahoma" w:cs="Tahoma"/>
        </w:rPr>
      </w:pPr>
    </w:p>
    <w:sectPr w:rsidR="007D1D2F" w:rsidRPr="00A429D7" w:rsidSect="007D1D2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AF" w:rsidRDefault="000920AF" w:rsidP="007D1D2F">
      <w:r>
        <w:separator/>
      </w:r>
    </w:p>
  </w:endnote>
  <w:endnote w:type="continuationSeparator" w:id="0">
    <w:p w:rsidR="000920AF" w:rsidRDefault="000920AF" w:rsidP="007D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F" w:rsidRDefault="007D1D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AF" w:rsidRDefault="000920AF" w:rsidP="007D1D2F">
      <w:r>
        <w:separator/>
      </w:r>
    </w:p>
  </w:footnote>
  <w:footnote w:type="continuationSeparator" w:id="0">
    <w:p w:rsidR="000920AF" w:rsidRDefault="000920AF" w:rsidP="007D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F" w:rsidRDefault="007D1D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A6"/>
    <w:multiLevelType w:val="hybridMultilevel"/>
    <w:tmpl w:val="872657FE"/>
    <w:styleLink w:val="Streep"/>
    <w:lvl w:ilvl="0" w:tplc="4810E28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64A729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AB831B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F2E862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BA0441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D02942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CFE91D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A6E3BF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10EABA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049A315A"/>
    <w:multiLevelType w:val="hybridMultilevel"/>
    <w:tmpl w:val="872657FE"/>
    <w:numStyleLink w:val="Streep"/>
  </w:abstractNum>
  <w:abstractNum w:abstractNumId="2">
    <w:nsid w:val="60317DA6"/>
    <w:multiLevelType w:val="hybridMultilevel"/>
    <w:tmpl w:val="53568C44"/>
    <w:styleLink w:val="Genummerd"/>
    <w:lvl w:ilvl="0" w:tplc="8D30D78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0F25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F443C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471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00A1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6507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B4D1E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5AA0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8515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F80538"/>
    <w:multiLevelType w:val="hybridMultilevel"/>
    <w:tmpl w:val="53568C44"/>
    <w:numStyleLink w:val="Genummer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D2F"/>
    <w:rsid w:val="000920AF"/>
    <w:rsid w:val="007D1D2F"/>
    <w:rsid w:val="00A4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D1D2F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D1D2F"/>
    <w:rPr>
      <w:u w:val="single"/>
    </w:rPr>
  </w:style>
  <w:style w:type="table" w:customStyle="1" w:styleId="TableNormal">
    <w:name w:val="Table Normal"/>
    <w:rsid w:val="007D1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eep">
    <w:name w:val="Streep"/>
    <w:rsid w:val="007D1D2F"/>
    <w:pPr>
      <w:numPr>
        <w:numId w:val="1"/>
      </w:numPr>
    </w:pPr>
  </w:style>
  <w:style w:type="numbering" w:customStyle="1" w:styleId="Genummerd">
    <w:name w:val="Genummerd"/>
    <w:rsid w:val="007D1D2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&amp; Jan</dc:creator>
  <cp:lastModifiedBy>Jeanet &amp; Jan</cp:lastModifiedBy>
  <cp:revision>2</cp:revision>
  <dcterms:created xsi:type="dcterms:W3CDTF">2018-11-08T20:51:00Z</dcterms:created>
  <dcterms:modified xsi:type="dcterms:W3CDTF">2018-11-08T20:51:00Z</dcterms:modified>
</cp:coreProperties>
</file>